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53A7" w14:textId="77777777" w:rsidR="005563ED" w:rsidRDefault="005563ED" w:rsidP="005563ED">
      <w:pPr>
        <w:pStyle w:val="BodyText"/>
        <w:widowControl/>
        <w:rPr>
          <w:szCs w:val="24"/>
          <w:u w:val="single"/>
        </w:rPr>
      </w:pPr>
      <w:r w:rsidRPr="00A65C2F">
        <w:rPr>
          <w:szCs w:val="24"/>
          <w:u w:val="single"/>
        </w:rPr>
        <w:t xml:space="preserve">TITERS (a blood draw fee and administration fee has been included in prices)   </w:t>
      </w:r>
    </w:p>
    <w:p w14:paraId="77D9015C" w14:textId="77777777" w:rsidR="005563ED" w:rsidRPr="00A65C2F" w:rsidRDefault="005563ED" w:rsidP="005563ED">
      <w:pPr>
        <w:pStyle w:val="BodyText"/>
        <w:widowControl/>
        <w:rPr>
          <w:szCs w:val="24"/>
          <w:u w:val="single"/>
        </w:rPr>
      </w:pPr>
      <w:r>
        <w:rPr>
          <w:szCs w:val="24"/>
          <w:u w:val="single"/>
        </w:rPr>
        <w:t>ALL TITERS NEED TO BE SENT TO QUEST DIAGNOSTICS ON UNION STREET</w:t>
      </w:r>
    </w:p>
    <w:p w14:paraId="5B162280" w14:textId="77777777" w:rsidR="005563ED" w:rsidRPr="005E4620" w:rsidRDefault="005563ED" w:rsidP="005563ED">
      <w:pPr>
        <w:pStyle w:val="BodyText"/>
        <w:widowControl/>
        <w:rPr>
          <w:b w:val="0"/>
          <w:szCs w:val="24"/>
        </w:rPr>
      </w:pPr>
    </w:p>
    <w:p w14:paraId="7B3680E8" w14:textId="77777777" w:rsidR="005563ED" w:rsidRPr="005E4620" w:rsidRDefault="005563ED" w:rsidP="005563ED">
      <w:pPr>
        <w:pStyle w:val="BodyText"/>
        <w:widowControl/>
        <w:rPr>
          <w:b w:val="0"/>
          <w:szCs w:val="24"/>
        </w:rPr>
      </w:pPr>
      <w:r w:rsidRPr="005E4620">
        <w:rPr>
          <w:b w:val="0"/>
          <w:szCs w:val="24"/>
        </w:rPr>
        <w:t xml:space="preserve">HEP A, B, TITERS                        </w:t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  <w:t>$</w:t>
      </w:r>
      <w:r>
        <w:rPr>
          <w:b w:val="0"/>
          <w:szCs w:val="24"/>
        </w:rPr>
        <w:t>75</w:t>
      </w:r>
      <w:r w:rsidRPr="005E4620">
        <w:rPr>
          <w:b w:val="0"/>
          <w:szCs w:val="24"/>
        </w:rPr>
        <w:t>.00</w:t>
      </w:r>
    </w:p>
    <w:p w14:paraId="74FC4082" w14:textId="77777777" w:rsidR="005563ED" w:rsidRPr="005E4620" w:rsidRDefault="005563ED" w:rsidP="005563ED">
      <w:pPr>
        <w:pStyle w:val="BodyText"/>
        <w:widowControl/>
        <w:rPr>
          <w:b w:val="0"/>
          <w:szCs w:val="24"/>
        </w:rPr>
      </w:pPr>
      <w:r w:rsidRPr="005E4620">
        <w:rPr>
          <w:b w:val="0"/>
          <w:szCs w:val="24"/>
        </w:rPr>
        <w:t>MMR TITER</w:t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  <w:t>$</w:t>
      </w:r>
      <w:r>
        <w:rPr>
          <w:b w:val="0"/>
          <w:szCs w:val="24"/>
        </w:rPr>
        <w:t>100</w:t>
      </w:r>
      <w:r w:rsidRPr="005E4620">
        <w:rPr>
          <w:b w:val="0"/>
          <w:szCs w:val="24"/>
        </w:rPr>
        <w:t>.00</w:t>
      </w:r>
    </w:p>
    <w:p w14:paraId="0C43C1BA" w14:textId="77777777" w:rsidR="005563ED" w:rsidRPr="005E4620" w:rsidRDefault="005563ED" w:rsidP="005563ED">
      <w:pPr>
        <w:pStyle w:val="BodyText"/>
        <w:widowControl/>
        <w:tabs>
          <w:tab w:val="left" w:pos="1980"/>
        </w:tabs>
        <w:rPr>
          <w:b w:val="0"/>
          <w:szCs w:val="24"/>
        </w:rPr>
      </w:pPr>
      <w:r>
        <w:rPr>
          <w:b w:val="0"/>
          <w:szCs w:val="24"/>
        </w:rPr>
        <w:t>RABIES TITER</w:t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  <w:t>$</w:t>
      </w:r>
      <w:r>
        <w:rPr>
          <w:b w:val="0"/>
          <w:szCs w:val="24"/>
        </w:rPr>
        <w:t>95.00</w:t>
      </w:r>
    </w:p>
    <w:p w14:paraId="1E6BB1D9" w14:textId="77777777" w:rsidR="005563ED" w:rsidRPr="005E4620" w:rsidRDefault="005563ED" w:rsidP="005563ED">
      <w:pPr>
        <w:pStyle w:val="BodyText"/>
        <w:widowControl/>
        <w:tabs>
          <w:tab w:val="left" w:pos="1980"/>
        </w:tabs>
        <w:rPr>
          <w:b w:val="0"/>
          <w:szCs w:val="24"/>
        </w:rPr>
      </w:pPr>
      <w:r w:rsidRPr="005E4620">
        <w:rPr>
          <w:b w:val="0"/>
          <w:szCs w:val="24"/>
        </w:rPr>
        <w:t>VARICELLA</w:t>
      </w:r>
      <w:r>
        <w:rPr>
          <w:b w:val="0"/>
          <w:szCs w:val="24"/>
        </w:rPr>
        <w:t xml:space="preserve"> TITER</w:t>
      </w:r>
      <w:r w:rsidRPr="005E4620"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</w:r>
      <w:r w:rsidRPr="005E4620">
        <w:rPr>
          <w:b w:val="0"/>
          <w:szCs w:val="24"/>
        </w:rPr>
        <w:tab/>
        <w:t>$</w:t>
      </w:r>
      <w:r>
        <w:rPr>
          <w:b w:val="0"/>
          <w:szCs w:val="24"/>
        </w:rPr>
        <w:t>5</w:t>
      </w:r>
      <w:r w:rsidRPr="005E4620">
        <w:rPr>
          <w:b w:val="0"/>
          <w:szCs w:val="24"/>
        </w:rPr>
        <w:t>5.00</w:t>
      </w:r>
    </w:p>
    <w:p w14:paraId="24928AEE" w14:textId="77777777" w:rsidR="005563ED" w:rsidRPr="005E4620" w:rsidRDefault="005563ED" w:rsidP="005563ED">
      <w:pPr>
        <w:pStyle w:val="BodyText"/>
        <w:widowControl/>
        <w:tabs>
          <w:tab w:val="left" w:pos="198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POLIO TITER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$165.00</w:t>
      </w:r>
    </w:p>
    <w:p w14:paraId="24E88FAC" w14:textId="77777777" w:rsidR="005563ED" w:rsidRPr="009C2D68" w:rsidRDefault="005563ED" w:rsidP="005563ED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T-Spot/</w:t>
      </w:r>
      <w:proofErr w:type="spellStart"/>
      <w:r>
        <w:rPr>
          <w:rFonts w:ascii="Arial" w:hAnsi="Arial"/>
          <w:szCs w:val="24"/>
        </w:rPr>
        <w:t>Quantiferon</w:t>
      </w:r>
      <w:proofErr w:type="spellEnd"/>
      <w:r>
        <w:rPr>
          <w:rFonts w:ascii="Arial" w:hAnsi="Arial"/>
          <w:szCs w:val="24"/>
        </w:rPr>
        <w:t xml:space="preserve"> TB Gold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</w:t>
      </w:r>
      <w:r>
        <w:rPr>
          <w:rFonts w:ascii="Arial" w:hAnsi="Arial"/>
          <w:szCs w:val="24"/>
        </w:rPr>
        <w:tab/>
        <w:t xml:space="preserve">           $100.00</w:t>
      </w:r>
    </w:p>
    <w:p w14:paraId="08DC90B4" w14:textId="77777777" w:rsidR="005563ED" w:rsidRPr="00E06C5E" w:rsidRDefault="005563ED" w:rsidP="005563ED">
      <w:pPr>
        <w:pStyle w:val="BodyText"/>
        <w:widowControl/>
        <w:rPr>
          <w:szCs w:val="24"/>
        </w:rPr>
      </w:pPr>
    </w:p>
    <w:p w14:paraId="42C687EF" w14:textId="77777777" w:rsidR="003A1C7C" w:rsidRDefault="003A1C7C"/>
    <w:sectPr w:rsidR="003A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ED"/>
    <w:rsid w:val="0002598C"/>
    <w:rsid w:val="003A1C7C"/>
    <w:rsid w:val="0055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D323"/>
  <w15:chartTrackingRefBased/>
  <w15:docId w15:val="{E6EF3B22-4ECF-458E-AA70-C2EDDD97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E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3ED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3ED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3ED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snapToGrid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3ED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snapToGrid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3ED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snapToGrid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3ED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snapToGrid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3ED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snapToGrid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3ED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snapToGrid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3ED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snapToGrid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3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3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3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3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3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3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3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3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63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63ED"/>
    <w:pPr>
      <w:widowControl/>
      <w:spacing w:after="80"/>
      <w:contextualSpacing/>
    </w:pPr>
    <w:rPr>
      <w:rFonts w:asciiTheme="majorHAnsi" w:eastAsiaTheme="majorEastAsia" w:hAnsiTheme="majorHAnsi" w:cstheme="majorBidi"/>
      <w:snapToGrid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563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3ED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snapToGrid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563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63ED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snapToGrid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563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63E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563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3ED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snapToGrid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3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63ED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rsid w:val="005563ED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5563ED"/>
    <w:rPr>
      <w:rFonts w:ascii="Arial" w:eastAsia="Times New Roman" w:hAnsi="Arial" w:cs="Times New Roman"/>
      <w:b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6ef186-7ac1-4e58-a9f6-d4bfd8db58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EC507097B784CB8D6A260D109B45E" ma:contentTypeVersion="5" ma:contentTypeDescription="Create a new document." ma:contentTypeScope="" ma:versionID="f8cffb29b6ab92f8b5e6b8395e43b7f8">
  <xsd:schema xmlns:xsd="http://www.w3.org/2001/XMLSchema" xmlns:xs="http://www.w3.org/2001/XMLSchema" xmlns:p="http://schemas.microsoft.com/office/2006/metadata/properties" xmlns:ns3="7a6ef186-7ac1-4e58-a9f6-d4bfd8db580b" targetNamespace="http://schemas.microsoft.com/office/2006/metadata/properties" ma:root="true" ma:fieldsID="8b35932506ee63af3aaebc60202b5c0b" ns3:_="">
    <xsd:import namespace="7a6ef186-7ac1-4e58-a9f6-d4bfd8db5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f186-7ac1-4e58-a9f6-d4bfd8db5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0A16D-074C-4200-80C7-CE4067C87BD4}">
  <ds:schemaRefs>
    <ds:schemaRef ds:uri="http://purl.org/dc/dcmitype/"/>
    <ds:schemaRef ds:uri="http://schemas.microsoft.com/office/2006/metadata/properties"/>
    <ds:schemaRef ds:uri="7a6ef186-7ac1-4e58-a9f6-d4bfd8db580b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155E93-0BFD-4579-8182-F87643B40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6B187-ABCD-4E78-9B4D-A42922869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ef186-7ac1-4e58-a9f6-d4bfd8db5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Jennifer</dc:creator>
  <cp:keywords/>
  <dc:description/>
  <cp:lastModifiedBy>Doyle, Jennifer</cp:lastModifiedBy>
  <cp:revision>2</cp:revision>
  <dcterms:created xsi:type="dcterms:W3CDTF">2024-04-25T18:30:00Z</dcterms:created>
  <dcterms:modified xsi:type="dcterms:W3CDTF">2024-04-25T18:30:00Z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0x010100311EC507097B784CB8D6A260D109B45E</vt:lpwstr>
  </property>
  <property fmtid="{D5CDD505-2E9C-101B-9397-08002B2CF9AE}" pid="3" name="MSIP_Label_eceee32f-7c84-4740-a8f0-798a774cbb90_Enabled">
    <vt:lpwstr>true</vt:lpwstr>
  </property>
  <property fmtid="{D5CDD505-2E9C-101B-9397-08002B2CF9AE}" pid="4" name="MSIP_Label_eceee32f-7c84-4740-a8f0-798a774cbb90_SetDate">
    <vt:lpwstr>2024-04-25T18:26:58Z</vt:lpwstr>
  </property>
  <property fmtid="{D5CDD505-2E9C-101B-9397-08002B2CF9AE}" pid="5" name="MSIP_Label_eceee32f-7c84-4740-a8f0-798a774cbb90_Method">
    <vt:lpwstr>Standard</vt:lpwstr>
  </property>
  <property fmtid="{D5CDD505-2E9C-101B-9397-08002B2CF9AE}" pid="6" name="MSIP_Label_eceee32f-7c84-4740-a8f0-798a774cbb90_Name">
    <vt:lpwstr>Public</vt:lpwstr>
  </property>
  <property fmtid="{D5CDD505-2E9C-101B-9397-08002B2CF9AE}" pid="7" name="MSIP_Label_eceee32f-7c84-4740-a8f0-798a774cbb90_SiteId">
    <vt:lpwstr>62d04528-0b10-4f33-876f-c0c071257f85</vt:lpwstr>
  </property>
  <property fmtid="{D5CDD505-2E9C-101B-9397-08002B2CF9AE}" pid="8" name="MSIP_Label_eceee32f-7c84-4740-a8f0-798a774cbb90_ActionId">
    <vt:lpwstr>df640e49-4231-471d-a06d-da2278d88f0d</vt:lpwstr>
  </property>
  <property fmtid="{D5CDD505-2E9C-101B-9397-08002B2CF9AE}" pid="9" name="MSIP_Label_eceee32f-7c84-4740-a8f0-798a774cbb90_ContentBits">
    <vt:lpwstr>0</vt:lpwstr>
  </property>
</Properties>
</file>